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A94" w:rsidRDefault="003A1DB0" w:rsidP="00437A94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A3F0E94" wp14:editId="301F0900">
            <wp:extent cx="840740" cy="798830"/>
            <wp:effectExtent l="0" t="0" r="0" b="127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A94" w:rsidRPr="00437A94" w:rsidRDefault="00437A94" w:rsidP="00437A94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72"/>
          <w:szCs w:val="72"/>
        </w:rPr>
      </w:pPr>
      <w:r w:rsidRPr="00437A94">
        <w:rPr>
          <w:rFonts w:ascii="Palace Script MT" w:eastAsia="Times New Roman" w:hAnsi="Palace Script MT" w:cs="Times New Roman"/>
          <w:i/>
          <w:sz w:val="72"/>
          <w:szCs w:val="72"/>
        </w:rPr>
        <w:t>Ministero dell’Istruzione, dell’Università e della Ricerca</w:t>
      </w:r>
    </w:p>
    <w:p w:rsidR="00437A94" w:rsidRPr="00437A94" w:rsidRDefault="00437A94" w:rsidP="00437A94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Times New Roman"/>
          <w:i/>
          <w:sz w:val="48"/>
          <w:szCs w:val="48"/>
        </w:rPr>
      </w:pPr>
      <w:r w:rsidRPr="00437A94">
        <w:rPr>
          <w:rFonts w:ascii="Palace Script MT" w:eastAsia="Times New Roman" w:hAnsi="Palace Script MT" w:cs="Times New Roman"/>
          <w:i/>
          <w:sz w:val="48"/>
          <w:szCs w:val="48"/>
        </w:rPr>
        <w:t>Dipartimento per il sistema educativo di istruzione e di formazione</w:t>
      </w:r>
    </w:p>
    <w:p w:rsidR="00437A94" w:rsidRPr="00437A94" w:rsidRDefault="00437A94" w:rsidP="00437A94">
      <w:pPr>
        <w:spacing w:after="0" w:line="240" w:lineRule="auto"/>
        <w:ind w:left="-567" w:right="-567"/>
        <w:jc w:val="center"/>
        <w:rPr>
          <w:rFonts w:ascii="Palace Script MT" w:eastAsia="Times New Roman" w:hAnsi="Palace Script MT" w:cs="Arial"/>
          <w:i/>
          <w:sz w:val="40"/>
          <w:szCs w:val="40"/>
        </w:rPr>
      </w:pPr>
      <w:smartTag w:uri="urn:schemas-microsoft-com:office:smarttags" w:element="PersonName">
        <w:smartTagPr>
          <w:attr w:name="ProductID" w:val="Direzione Generale"/>
        </w:smartTagPr>
        <w:r w:rsidRPr="00437A94">
          <w:rPr>
            <w:rFonts w:ascii="Palace Script MT" w:eastAsia="Times New Roman" w:hAnsi="Palace Script MT" w:cs="Arial"/>
            <w:i/>
            <w:sz w:val="40"/>
            <w:szCs w:val="40"/>
          </w:rPr>
          <w:t>Direzione Generale</w:t>
        </w:r>
      </w:smartTag>
      <w:r w:rsidRPr="00437A94">
        <w:rPr>
          <w:rFonts w:ascii="Palace Script MT" w:eastAsia="Times New Roman" w:hAnsi="Palace Script MT" w:cs="Arial"/>
          <w:i/>
          <w:sz w:val="40"/>
          <w:szCs w:val="40"/>
        </w:rPr>
        <w:t xml:space="preserve"> per gli Ordinamenti scolastici e la Valutazione del Sistema Nazionale di Istruzione</w:t>
      </w:r>
    </w:p>
    <w:p w:rsidR="00741FEE" w:rsidRPr="00284EA2" w:rsidRDefault="00437A94" w:rsidP="00284EA2">
      <w:pPr>
        <w:spacing w:after="0" w:line="240" w:lineRule="auto"/>
        <w:ind w:left="-567" w:right="-567"/>
        <w:jc w:val="center"/>
        <w:rPr>
          <w:rFonts w:ascii="Arial" w:eastAsia="Times New Roman" w:hAnsi="Arial" w:cs="Arial"/>
          <w:sz w:val="48"/>
          <w:szCs w:val="48"/>
          <w:lang w:val="es-ES"/>
        </w:rPr>
      </w:pPr>
      <w:r w:rsidRPr="009D74F3">
        <w:rPr>
          <w:rFonts w:ascii="Palace Script MT" w:eastAsia="Times New Roman" w:hAnsi="Palace Script MT" w:cs="Arial"/>
          <w:i/>
          <w:sz w:val="48"/>
          <w:szCs w:val="48"/>
        </w:rPr>
        <w:t>Struttura Tecnica Esame di Stato</w:t>
      </w:r>
    </w:p>
    <w:p w:rsidR="003653B7" w:rsidRDefault="003653B7" w:rsidP="001352C2"/>
    <w:p w:rsidR="001352C2" w:rsidRDefault="00284EA2" w:rsidP="001352C2">
      <w:r>
        <w:t xml:space="preserve">   </w:t>
      </w:r>
      <w:r w:rsidR="00741FEE">
        <w:t xml:space="preserve">      </w:t>
      </w:r>
    </w:p>
    <w:p w:rsidR="00A94921" w:rsidRPr="001352C2" w:rsidRDefault="00A94921" w:rsidP="001352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2BB4">
        <w:t>Roma ,</w:t>
      </w:r>
      <w:r w:rsidR="00AE7825">
        <w:t xml:space="preserve"> </w:t>
      </w:r>
      <w:r w:rsidR="000E4528">
        <w:t>11 giugno 2015</w:t>
      </w:r>
      <w:r w:rsidR="00AE7825">
        <w:t xml:space="preserve">                                                               </w:t>
      </w:r>
    </w:p>
    <w:p w:rsidR="00B7328A" w:rsidRDefault="00B7328A" w:rsidP="00A94921">
      <w:pPr>
        <w:pStyle w:val="Default"/>
        <w:ind w:left="4956"/>
        <w:rPr>
          <w:sz w:val="20"/>
          <w:szCs w:val="23"/>
        </w:rPr>
      </w:pPr>
    </w:p>
    <w:p w:rsidR="003653B7" w:rsidRDefault="003653B7" w:rsidP="00A94921">
      <w:pPr>
        <w:pStyle w:val="Default"/>
        <w:ind w:left="4956"/>
        <w:rPr>
          <w:sz w:val="20"/>
          <w:szCs w:val="23"/>
        </w:rPr>
      </w:pPr>
    </w:p>
    <w:p w:rsidR="00B7328A" w:rsidRDefault="00B7328A" w:rsidP="00A94921">
      <w:pPr>
        <w:pStyle w:val="Default"/>
        <w:ind w:left="4956"/>
        <w:rPr>
          <w:sz w:val="20"/>
          <w:szCs w:val="23"/>
        </w:rPr>
      </w:pPr>
    </w:p>
    <w:p w:rsidR="00B7328A" w:rsidRDefault="00B7328A" w:rsidP="00B7328A">
      <w:pPr>
        <w:pStyle w:val="Default"/>
        <w:ind w:left="4248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          </w:t>
      </w:r>
      <w:r w:rsidR="007F5666">
        <w:rPr>
          <w:sz w:val="20"/>
          <w:szCs w:val="23"/>
        </w:rPr>
        <w:t xml:space="preserve"> </w:t>
      </w:r>
      <w:r>
        <w:rPr>
          <w:sz w:val="20"/>
          <w:szCs w:val="23"/>
        </w:rPr>
        <w:t xml:space="preserve"> </w:t>
      </w:r>
      <w:r w:rsidR="007F5666">
        <w:rPr>
          <w:sz w:val="20"/>
          <w:szCs w:val="23"/>
        </w:rPr>
        <w:t xml:space="preserve"> </w:t>
      </w:r>
      <w:r>
        <w:rPr>
          <w:sz w:val="20"/>
          <w:szCs w:val="23"/>
        </w:rPr>
        <w:t xml:space="preserve"> </w:t>
      </w:r>
      <w:r w:rsidR="007F5666">
        <w:rPr>
          <w:sz w:val="20"/>
          <w:szCs w:val="23"/>
        </w:rPr>
        <w:t xml:space="preserve">AI      </w:t>
      </w:r>
      <w:r>
        <w:rPr>
          <w:sz w:val="20"/>
          <w:szCs w:val="23"/>
        </w:rPr>
        <w:t xml:space="preserve"> DIRIGENTI TECNICI incaricati di assistenza </w:t>
      </w:r>
    </w:p>
    <w:p w:rsidR="00B7328A" w:rsidRDefault="00B7328A" w:rsidP="00B7328A">
      <w:pPr>
        <w:pStyle w:val="Default"/>
        <w:ind w:left="4248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                        e vigilanza agli Esami di Stato 2°</w:t>
      </w:r>
      <w:r w:rsidR="004725A8">
        <w:rPr>
          <w:sz w:val="20"/>
          <w:szCs w:val="23"/>
        </w:rPr>
        <w:t xml:space="preserve"> </w:t>
      </w:r>
      <w:r>
        <w:rPr>
          <w:sz w:val="20"/>
          <w:szCs w:val="23"/>
        </w:rPr>
        <w:t>Ciclo</w:t>
      </w:r>
    </w:p>
    <w:p w:rsidR="00B7328A" w:rsidRPr="00B5308B" w:rsidRDefault="00B7328A" w:rsidP="00B7328A">
      <w:pPr>
        <w:pStyle w:val="Default"/>
        <w:ind w:left="4248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                         </w:t>
      </w:r>
      <w:r w:rsidRPr="00A94921">
        <w:rPr>
          <w:sz w:val="20"/>
          <w:szCs w:val="23"/>
          <w:u w:val="single"/>
        </w:rPr>
        <w:t>LORO SEDI</w:t>
      </w:r>
    </w:p>
    <w:p w:rsidR="00B7328A" w:rsidRDefault="00B7328A" w:rsidP="00B7328A">
      <w:pPr>
        <w:pStyle w:val="Default"/>
        <w:jc w:val="both"/>
        <w:rPr>
          <w:sz w:val="20"/>
          <w:szCs w:val="23"/>
          <w:u w:val="single"/>
        </w:rPr>
      </w:pPr>
      <w:r>
        <w:rPr>
          <w:sz w:val="20"/>
          <w:szCs w:val="23"/>
          <w:u w:val="single"/>
        </w:rPr>
        <w:t xml:space="preserve">                                         </w:t>
      </w:r>
    </w:p>
    <w:p w:rsidR="00B7328A" w:rsidRPr="008D2BB4" w:rsidRDefault="00B7328A" w:rsidP="00B7328A">
      <w:pPr>
        <w:pStyle w:val="Default"/>
        <w:jc w:val="both"/>
        <w:rPr>
          <w:sz w:val="20"/>
          <w:szCs w:val="23"/>
        </w:rPr>
      </w:pPr>
      <w:r w:rsidRPr="008D2BB4">
        <w:rPr>
          <w:sz w:val="20"/>
          <w:szCs w:val="23"/>
        </w:rPr>
        <w:t xml:space="preserve">                                                                            </w:t>
      </w:r>
      <w:r>
        <w:rPr>
          <w:sz w:val="20"/>
          <w:szCs w:val="23"/>
        </w:rPr>
        <w:t xml:space="preserve">              AI       </w:t>
      </w:r>
      <w:r w:rsidR="007F5666">
        <w:rPr>
          <w:sz w:val="20"/>
          <w:szCs w:val="23"/>
        </w:rPr>
        <w:t xml:space="preserve"> REFERENTI REGIONALI Esami di Stato</w:t>
      </w:r>
    </w:p>
    <w:p w:rsidR="00B7328A" w:rsidRDefault="00B7328A" w:rsidP="00B7328A">
      <w:pPr>
        <w:pStyle w:val="Default"/>
        <w:ind w:left="4248"/>
        <w:jc w:val="both"/>
        <w:rPr>
          <w:sz w:val="20"/>
          <w:szCs w:val="23"/>
          <w:u w:val="single"/>
        </w:rPr>
      </w:pPr>
      <w:r w:rsidRPr="008D2BB4">
        <w:rPr>
          <w:sz w:val="23"/>
          <w:szCs w:val="23"/>
        </w:rPr>
        <w:t xml:space="preserve">                      </w:t>
      </w:r>
      <w:r w:rsidRPr="00A94921">
        <w:rPr>
          <w:sz w:val="20"/>
          <w:szCs w:val="23"/>
          <w:u w:val="single"/>
        </w:rPr>
        <w:t>LORO SEDI</w:t>
      </w:r>
    </w:p>
    <w:p w:rsidR="00B7328A" w:rsidRDefault="00B7328A" w:rsidP="007F5666">
      <w:pPr>
        <w:pStyle w:val="Default"/>
        <w:rPr>
          <w:sz w:val="20"/>
          <w:szCs w:val="23"/>
        </w:rPr>
      </w:pPr>
    </w:p>
    <w:p w:rsidR="00A94921" w:rsidRPr="00A94921" w:rsidRDefault="008343A9" w:rsidP="00A94921">
      <w:pPr>
        <w:pStyle w:val="Default"/>
        <w:ind w:left="4956"/>
        <w:rPr>
          <w:sz w:val="20"/>
          <w:szCs w:val="23"/>
        </w:rPr>
      </w:pPr>
      <w:r>
        <w:rPr>
          <w:sz w:val="20"/>
          <w:szCs w:val="23"/>
        </w:rPr>
        <w:t xml:space="preserve"> </w:t>
      </w:r>
    </w:p>
    <w:p w:rsidR="00A94921" w:rsidRPr="00A94921" w:rsidRDefault="007F5666" w:rsidP="007F5666">
      <w:pPr>
        <w:pStyle w:val="Default"/>
        <w:rPr>
          <w:sz w:val="20"/>
          <w:szCs w:val="23"/>
        </w:rPr>
      </w:pPr>
      <w:r>
        <w:rPr>
          <w:sz w:val="20"/>
          <w:szCs w:val="23"/>
        </w:rPr>
        <w:t xml:space="preserve">                                                                               e p.c.</w:t>
      </w:r>
      <w:r w:rsidR="00A94921" w:rsidRPr="00A94921">
        <w:rPr>
          <w:sz w:val="20"/>
          <w:szCs w:val="23"/>
        </w:rPr>
        <w:t xml:space="preserve"> AI</w:t>
      </w:r>
      <w:r w:rsidR="00A94921" w:rsidRPr="00A94921">
        <w:rPr>
          <w:sz w:val="20"/>
          <w:szCs w:val="23"/>
        </w:rPr>
        <w:tab/>
        <w:t xml:space="preserve">DIRETTORI GENERALI DEGLI UFFICI </w:t>
      </w:r>
    </w:p>
    <w:p w:rsidR="00A94921" w:rsidRPr="00A94921" w:rsidRDefault="00A94921" w:rsidP="00A94921">
      <w:pPr>
        <w:pStyle w:val="Default"/>
        <w:ind w:left="4956" w:firstLine="708"/>
        <w:rPr>
          <w:sz w:val="20"/>
          <w:szCs w:val="23"/>
        </w:rPr>
      </w:pPr>
      <w:r w:rsidRPr="00A94921">
        <w:rPr>
          <w:sz w:val="20"/>
          <w:szCs w:val="23"/>
        </w:rPr>
        <w:t xml:space="preserve">SCOLASTICI REGIONALI </w:t>
      </w:r>
    </w:p>
    <w:p w:rsidR="00A94921" w:rsidRPr="00A94921" w:rsidRDefault="00A94921" w:rsidP="00A94921">
      <w:pPr>
        <w:pStyle w:val="Default"/>
        <w:ind w:left="4956"/>
        <w:rPr>
          <w:sz w:val="20"/>
          <w:szCs w:val="23"/>
        </w:rPr>
      </w:pPr>
    </w:p>
    <w:p w:rsidR="00A94921" w:rsidRPr="00A94921" w:rsidRDefault="00A94921" w:rsidP="00A94921">
      <w:pPr>
        <w:pStyle w:val="Default"/>
        <w:ind w:left="5661" w:hanging="705"/>
        <w:rPr>
          <w:sz w:val="20"/>
          <w:szCs w:val="23"/>
        </w:rPr>
      </w:pPr>
      <w:r w:rsidRPr="00A94921">
        <w:rPr>
          <w:sz w:val="20"/>
          <w:szCs w:val="23"/>
        </w:rPr>
        <w:t>AL</w:t>
      </w:r>
      <w:r w:rsidRPr="00A94921">
        <w:rPr>
          <w:sz w:val="20"/>
          <w:szCs w:val="23"/>
        </w:rPr>
        <w:tab/>
        <w:t>SOVRINTENDENTE SCOLASTICO</w:t>
      </w:r>
      <w:r w:rsidRPr="00A94921">
        <w:rPr>
          <w:sz w:val="20"/>
          <w:szCs w:val="23"/>
        </w:rPr>
        <w:br/>
        <w:t>per la scuola di lingua italiana di BOLZANO</w:t>
      </w:r>
    </w:p>
    <w:p w:rsidR="00A94921" w:rsidRPr="00A94921" w:rsidRDefault="00A94921" w:rsidP="003653B7">
      <w:pPr>
        <w:pStyle w:val="Default"/>
        <w:ind w:left="5661" w:hanging="705"/>
        <w:rPr>
          <w:sz w:val="20"/>
          <w:szCs w:val="23"/>
        </w:rPr>
      </w:pPr>
      <w:r w:rsidRPr="00A94921">
        <w:rPr>
          <w:sz w:val="20"/>
          <w:szCs w:val="23"/>
        </w:rPr>
        <w:t>ALL’</w:t>
      </w:r>
      <w:r w:rsidRPr="00A94921">
        <w:rPr>
          <w:sz w:val="20"/>
          <w:szCs w:val="23"/>
        </w:rPr>
        <w:tab/>
        <w:t>INTENDENTE SCOLASTICO</w:t>
      </w:r>
      <w:r w:rsidRPr="00A94921">
        <w:rPr>
          <w:sz w:val="20"/>
          <w:szCs w:val="23"/>
        </w:rPr>
        <w:br/>
        <w:t>per la scuola di lingua tedesca DI BOLZANO</w:t>
      </w:r>
    </w:p>
    <w:p w:rsidR="00A94921" w:rsidRPr="00A94921" w:rsidRDefault="00A94921" w:rsidP="00A94921">
      <w:pPr>
        <w:pStyle w:val="Default"/>
        <w:ind w:left="5661" w:hanging="705"/>
        <w:rPr>
          <w:sz w:val="20"/>
          <w:szCs w:val="23"/>
        </w:rPr>
      </w:pPr>
      <w:r w:rsidRPr="00A94921">
        <w:rPr>
          <w:sz w:val="20"/>
          <w:szCs w:val="23"/>
        </w:rPr>
        <w:t>ALL’</w:t>
      </w:r>
      <w:r w:rsidRPr="00A94921">
        <w:rPr>
          <w:sz w:val="20"/>
          <w:szCs w:val="23"/>
        </w:rPr>
        <w:tab/>
        <w:t>INTENDENTE SCOLASTICO</w:t>
      </w:r>
      <w:r w:rsidRPr="00A94921">
        <w:rPr>
          <w:sz w:val="20"/>
          <w:szCs w:val="23"/>
        </w:rPr>
        <w:br/>
        <w:t>per la scuola delle località ladine di BOLZANO</w:t>
      </w:r>
    </w:p>
    <w:p w:rsidR="00A94921" w:rsidRPr="00A94921" w:rsidRDefault="00A94921" w:rsidP="00A94921">
      <w:pPr>
        <w:pStyle w:val="Default"/>
        <w:ind w:left="5661" w:hanging="705"/>
        <w:rPr>
          <w:sz w:val="20"/>
          <w:szCs w:val="23"/>
        </w:rPr>
      </w:pPr>
      <w:r w:rsidRPr="00A94921">
        <w:rPr>
          <w:sz w:val="20"/>
          <w:szCs w:val="23"/>
        </w:rPr>
        <w:t xml:space="preserve">AL </w:t>
      </w:r>
      <w:r w:rsidRPr="00A94921">
        <w:rPr>
          <w:sz w:val="20"/>
          <w:szCs w:val="23"/>
        </w:rPr>
        <w:tab/>
        <w:t>SOVRINTENDENTE SCOLASTICO</w:t>
      </w:r>
      <w:r w:rsidRPr="00A94921">
        <w:rPr>
          <w:sz w:val="20"/>
          <w:szCs w:val="23"/>
        </w:rPr>
        <w:br/>
        <w:t>per la provincia di TRENTO</w:t>
      </w:r>
    </w:p>
    <w:p w:rsidR="00A94921" w:rsidRPr="00A94921" w:rsidRDefault="00A94921" w:rsidP="00A94921">
      <w:pPr>
        <w:pStyle w:val="Default"/>
        <w:ind w:left="5661" w:hanging="705"/>
        <w:rPr>
          <w:sz w:val="20"/>
          <w:szCs w:val="23"/>
        </w:rPr>
      </w:pPr>
      <w:r w:rsidRPr="00A94921">
        <w:rPr>
          <w:sz w:val="20"/>
          <w:szCs w:val="23"/>
        </w:rPr>
        <w:t xml:space="preserve">AL </w:t>
      </w:r>
      <w:r w:rsidRPr="00A94921">
        <w:rPr>
          <w:sz w:val="20"/>
          <w:szCs w:val="23"/>
        </w:rPr>
        <w:tab/>
        <w:t>SOVRINTENDENTE SCOLASTICO</w:t>
      </w:r>
      <w:r w:rsidRPr="00A94921">
        <w:rPr>
          <w:sz w:val="20"/>
          <w:szCs w:val="23"/>
        </w:rPr>
        <w:br/>
        <w:t>per la regione VALLE D’AOSTA</w:t>
      </w:r>
    </w:p>
    <w:p w:rsidR="00A94921" w:rsidRDefault="00A94921" w:rsidP="00A94921">
      <w:pPr>
        <w:pStyle w:val="Default"/>
        <w:ind w:left="4956" w:firstLine="705"/>
        <w:jc w:val="both"/>
        <w:rPr>
          <w:sz w:val="20"/>
          <w:szCs w:val="23"/>
          <w:u w:val="single"/>
        </w:rPr>
      </w:pPr>
      <w:r w:rsidRPr="00A94921">
        <w:rPr>
          <w:sz w:val="20"/>
          <w:szCs w:val="23"/>
          <w:u w:val="single"/>
        </w:rPr>
        <w:t>LORO SEDI</w:t>
      </w:r>
    </w:p>
    <w:p w:rsidR="00B5308B" w:rsidRDefault="00B5308B" w:rsidP="00B5308B">
      <w:pPr>
        <w:pStyle w:val="Default"/>
        <w:ind w:left="4248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           </w:t>
      </w:r>
    </w:p>
    <w:p w:rsidR="00A94921" w:rsidRPr="00A94921" w:rsidRDefault="00B5308B" w:rsidP="007F5666">
      <w:pPr>
        <w:pStyle w:val="Default"/>
        <w:ind w:left="4248"/>
        <w:jc w:val="both"/>
        <w:rPr>
          <w:sz w:val="23"/>
          <w:szCs w:val="23"/>
          <w:u w:val="single"/>
        </w:rPr>
      </w:pPr>
      <w:r>
        <w:rPr>
          <w:sz w:val="20"/>
          <w:szCs w:val="23"/>
        </w:rPr>
        <w:t xml:space="preserve">      </w:t>
      </w:r>
    </w:p>
    <w:p w:rsidR="00A94921" w:rsidRDefault="00A94921" w:rsidP="00EC4CFB">
      <w:pPr>
        <w:pStyle w:val="Default"/>
        <w:jc w:val="both"/>
        <w:rPr>
          <w:sz w:val="23"/>
          <w:szCs w:val="23"/>
        </w:rPr>
      </w:pPr>
    </w:p>
    <w:p w:rsidR="003653B7" w:rsidRDefault="003653B7" w:rsidP="00EC4CFB">
      <w:pPr>
        <w:pStyle w:val="Default"/>
        <w:jc w:val="both"/>
        <w:rPr>
          <w:sz w:val="23"/>
          <w:szCs w:val="23"/>
        </w:rPr>
      </w:pPr>
    </w:p>
    <w:p w:rsidR="00EC4CFB" w:rsidRDefault="00EC4CFB" w:rsidP="00EC4CF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Oggetto: </w:t>
      </w:r>
      <w:r w:rsidR="00B7328A">
        <w:rPr>
          <w:sz w:val="23"/>
          <w:szCs w:val="23"/>
        </w:rPr>
        <w:t>Esami di Stato 2015. Prove combinate</w:t>
      </w:r>
      <w:r>
        <w:rPr>
          <w:sz w:val="23"/>
          <w:szCs w:val="23"/>
        </w:rPr>
        <w:t>.</w:t>
      </w:r>
    </w:p>
    <w:p w:rsidR="00B7328A" w:rsidRDefault="00B7328A" w:rsidP="00EC4CFB">
      <w:pPr>
        <w:pStyle w:val="Default"/>
        <w:jc w:val="both"/>
        <w:rPr>
          <w:sz w:val="23"/>
          <w:szCs w:val="23"/>
        </w:rPr>
      </w:pPr>
    </w:p>
    <w:p w:rsidR="003653B7" w:rsidRDefault="003653B7" w:rsidP="00EC4CFB">
      <w:pPr>
        <w:pStyle w:val="Default"/>
        <w:jc w:val="both"/>
        <w:rPr>
          <w:sz w:val="23"/>
          <w:szCs w:val="23"/>
        </w:rPr>
      </w:pPr>
    </w:p>
    <w:p w:rsidR="009D74F3" w:rsidRDefault="009D74F3" w:rsidP="009D74F3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7328A" w:rsidRPr="00B7328A" w:rsidRDefault="007F5666" w:rsidP="00B7328A">
      <w:pPr>
        <w:spacing w:after="0" w:line="24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7F5666">
        <w:rPr>
          <w:rFonts w:ascii="Arial" w:eastAsia="Calibri" w:hAnsi="Arial" w:cs="Arial"/>
          <w:lang w:eastAsia="en-US"/>
        </w:rPr>
        <w:t>Si trasmettono</w:t>
      </w:r>
      <w:r w:rsidR="00B7328A" w:rsidRPr="00B7328A">
        <w:rPr>
          <w:rFonts w:ascii="Arial" w:eastAsia="Calibri" w:hAnsi="Arial" w:cs="Arial"/>
          <w:lang w:eastAsia="en-US"/>
        </w:rPr>
        <w:t xml:space="preserve"> in allegato </w:t>
      </w:r>
      <w:r w:rsidRPr="007F5666">
        <w:rPr>
          <w:rFonts w:ascii="Arial" w:eastAsia="Calibri" w:hAnsi="Arial" w:cs="Arial"/>
          <w:lang w:eastAsia="en-US"/>
        </w:rPr>
        <w:t>gli elenchi</w:t>
      </w:r>
      <w:r w:rsidR="00B7328A" w:rsidRPr="00B7328A">
        <w:rPr>
          <w:rFonts w:ascii="Arial" w:eastAsia="Calibri" w:hAnsi="Arial" w:cs="Arial"/>
          <w:lang w:eastAsia="en-US"/>
        </w:rPr>
        <w:t xml:space="preserve"> degli </w:t>
      </w:r>
      <w:r w:rsidR="00B7328A" w:rsidRPr="00B7328A">
        <w:rPr>
          <w:rFonts w:ascii="Arial" w:eastAsia="Calibri" w:hAnsi="Arial" w:cs="Arial"/>
          <w:u w:val="single"/>
          <w:lang w:eastAsia="en-US"/>
        </w:rPr>
        <w:t>indirizzi d’esame</w:t>
      </w:r>
      <w:r w:rsidR="00B7328A" w:rsidRPr="00B7328A">
        <w:rPr>
          <w:rFonts w:ascii="Arial" w:eastAsia="Calibri" w:hAnsi="Arial" w:cs="Arial"/>
          <w:lang w:eastAsia="en-US"/>
        </w:rPr>
        <w:t xml:space="preserve"> che presentano una </w:t>
      </w:r>
      <w:r w:rsidR="00B7328A" w:rsidRPr="00B7328A">
        <w:rPr>
          <w:rFonts w:ascii="Arial" w:eastAsia="Calibri" w:hAnsi="Arial" w:cs="Arial"/>
          <w:b/>
          <w:bCs/>
          <w:lang w:eastAsia="en-US"/>
        </w:rPr>
        <w:t>PROVA COMBINATA</w:t>
      </w:r>
      <w:r w:rsidR="00B7328A" w:rsidRPr="007F5666">
        <w:rPr>
          <w:rFonts w:ascii="Arial" w:eastAsia="Calibri" w:hAnsi="Arial" w:cs="Arial"/>
          <w:b/>
          <w:bCs/>
          <w:lang w:eastAsia="en-US"/>
        </w:rPr>
        <w:t xml:space="preserve">, </w:t>
      </w:r>
      <w:r w:rsidR="00B7328A" w:rsidRPr="00B7328A">
        <w:rPr>
          <w:rFonts w:ascii="Arial" w:eastAsia="Calibri" w:hAnsi="Arial" w:cs="Arial"/>
          <w:lang w:eastAsia="en-US"/>
        </w:rPr>
        <w:t>comprendente</w:t>
      </w:r>
      <w:r w:rsidR="00B7328A" w:rsidRPr="007F5666">
        <w:rPr>
          <w:rFonts w:ascii="Arial" w:eastAsia="Calibri" w:hAnsi="Arial" w:cs="Arial"/>
          <w:lang w:eastAsia="en-US"/>
        </w:rPr>
        <w:t xml:space="preserve"> cioè al suo interno </w:t>
      </w:r>
      <w:r w:rsidR="00B7328A" w:rsidRPr="00B7328A">
        <w:rPr>
          <w:rFonts w:ascii="Arial" w:eastAsia="Calibri" w:hAnsi="Arial" w:cs="Arial"/>
          <w:lang w:eastAsia="en-US"/>
        </w:rPr>
        <w:t xml:space="preserve"> più </w:t>
      </w:r>
      <w:r w:rsidR="00B7328A" w:rsidRPr="007F5666">
        <w:rPr>
          <w:rFonts w:ascii="Arial" w:eastAsia="Calibri" w:hAnsi="Arial" w:cs="Arial"/>
          <w:lang w:eastAsia="en-US"/>
        </w:rPr>
        <w:t xml:space="preserve">seconde </w:t>
      </w:r>
      <w:r w:rsidR="00B7328A" w:rsidRPr="00B7328A">
        <w:rPr>
          <w:rFonts w:ascii="Arial" w:eastAsia="Calibri" w:hAnsi="Arial" w:cs="Arial"/>
          <w:lang w:eastAsia="en-US"/>
        </w:rPr>
        <w:t>prove appartenenti ad indirizzi assimilabili</w:t>
      </w:r>
      <w:r w:rsidR="00B7328A" w:rsidRPr="007F5666">
        <w:rPr>
          <w:rFonts w:ascii="Arial" w:eastAsia="Calibri" w:hAnsi="Arial" w:cs="Arial"/>
          <w:lang w:eastAsia="en-US"/>
        </w:rPr>
        <w:t xml:space="preserve">. Ciò al fine di consentire, per come indicato nella Conferenza Nazionale dell’8 c.m., </w:t>
      </w:r>
      <w:r w:rsidR="00B7328A" w:rsidRPr="00B7328A">
        <w:rPr>
          <w:rFonts w:ascii="Arial" w:eastAsia="Calibri" w:hAnsi="Arial" w:cs="Arial"/>
          <w:lang w:eastAsia="en-US"/>
        </w:rPr>
        <w:t xml:space="preserve"> ai candidati lo svolgimento di</w:t>
      </w:r>
      <w:r w:rsidR="00B7328A" w:rsidRPr="007F5666">
        <w:rPr>
          <w:rFonts w:ascii="Arial" w:eastAsia="Calibri" w:hAnsi="Arial" w:cs="Arial"/>
          <w:lang w:eastAsia="en-US"/>
        </w:rPr>
        <w:t xml:space="preserve"> seconde</w:t>
      </w:r>
      <w:r w:rsidR="00B7328A" w:rsidRPr="00B7328A">
        <w:rPr>
          <w:rFonts w:ascii="Arial" w:eastAsia="Calibri" w:hAnsi="Arial" w:cs="Arial"/>
          <w:lang w:eastAsia="en-US"/>
        </w:rPr>
        <w:t xml:space="preserve"> prove coerenti con i piani di studio svolti.</w:t>
      </w:r>
    </w:p>
    <w:p w:rsidR="00B7328A" w:rsidRPr="00B7328A" w:rsidRDefault="00B7328A" w:rsidP="00B7328A">
      <w:pPr>
        <w:spacing w:after="0" w:line="240" w:lineRule="auto"/>
        <w:jc w:val="both"/>
        <w:rPr>
          <w:rFonts w:ascii="Arial" w:eastAsia="Calibri" w:hAnsi="Arial" w:cs="Arial"/>
          <w:b/>
          <w:bCs/>
          <w:lang w:eastAsia="en-US"/>
        </w:rPr>
      </w:pPr>
    </w:p>
    <w:p w:rsidR="00B7328A" w:rsidRPr="00B7328A" w:rsidRDefault="00B7328A" w:rsidP="00B7328A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B7328A">
        <w:rPr>
          <w:rFonts w:ascii="Arial" w:eastAsia="Calibri" w:hAnsi="Arial" w:cs="Arial"/>
          <w:lang w:eastAsia="en-US"/>
        </w:rPr>
        <w:t>Si</w:t>
      </w:r>
      <w:r w:rsidRPr="00B7328A">
        <w:rPr>
          <w:rFonts w:ascii="Arial" w:eastAsia="Calibri" w:hAnsi="Arial" w:cs="Arial"/>
          <w:b/>
          <w:bCs/>
          <w:lang w:eastAsia="en-US"/>
        </w:rPr>
        <w:t xml:space="preserve"> </w:t>
      </w:r>
      <w:r w:rsidRPr="00B7328A">
        <w:rPr>
          <w:rFonts w:ascii="Arial" w:eastAsia="Calibri" w:hAnsi="Arial" w:cs="Arial"/>
          <w:lang w:eastAsia="en-US"/>
        </w:rPr>
        <w:t>preci</w:t>
      </w:r>
      <w:r w:rsidR="007F5666" w:rsidRPr="007F5666">
        <w:rPr>
          <w:rFonts w:ascii="Arial" w:eastAsia="Calibri" w:hAnsi="Arial" w:cs="Arial"/>
          <w:lang w:eastAsia="en-US"/>
        </w:rPr>
        <w:t>sa inoltre che tale situazione</w:t>
      </w:r>
      <w:r w:rsidRPr="00B7328A">
        <w:rPr>
          <w:rFonts w:ascii="Arial" w:eastAsia="Calibri" w:hAnsi="Arial" w:cs="Arial"/>
          <w:lang w:eastAsia="en-US"/>
        </w:rPr>
        <w:t xml:space="preserve"> </w:t>
      </w:r>
      <w:r w:rsidRPr="00B7328A">
        <w:rPr>
          <w:rFonts w:ascii="Arial" w:eastAsia="Calibri" w:hAnsi="Arial" w:cs="Arial"/>
          <w:b/>
          <w:bCs/>
          <w:lang w:eastAsia="en-US"/>
        </w:rPr>
        <w:t xml:space="preserve">NON </w:t>
      </w:r>
      <w:r w:rsidRPr="00B7328A">
        <w:rPr>
          <w:rFonts w:ascii="Arial" w:eastAsia="Calibri" w:hAnsi="Arial" w:cs="Arial"/>
          <w:lang w:eastAsia="en-US"/>
        </w:rPr>
        <w:t>è visibile</w:t>
      </w:r>
      <w:r w:rsidRPr="007F5666">
        <w:rPr>
          <w:rFonts w:ascii="Arial" w:eastAsia="Calibri" w:hAnsi="Arial" w:cs="Arial"/>
          <w:lang w:eastAsia="en-US"/>
        </w:rPr>
        <w:t xml:space="preserve"> sulle informazioni attualmente presenti </w:t>
      </w:r>
      <w:r w:rsidRPr="00B7328A">
        <w:rPr>
          <w:rFonts w:ascii="Arial" w:eastAsia="Calibri" w:hAnsi="Arial" w:cs="Arial"/>
          <w:lang w:eastAsia="en-US"/>
        </w:rPr>
        <w:t xml:space="preserve"> all’interno del Plico Telematico, in quanto </w:t>
      </w:r>
      <w:r w:rsidRPr="00B7328A">
        <w:rPr>
          <w:rFonts w:ascii="Arial" w:eastAsia="Calibri" w:hAnsi="Arial" w:cs="Arial"/>
          <w:u w:val="single"/>
          <w:lang w:eastAsia="en-US"/>
        </w:rPr>
        <w:t>viene riportato solo il codice prova dell’indirizzo combinato</w:t>
      </w:r>
      <w:r w:rsidRPr="00B7328A">
        <w:rPr>
          <w:rFonts w:ascii="Arial" w:eastAsia="Calibri" w:hAnsi="Arial" w:cs="Arial"/>
          <w:lang w:eastAsia="en-US"/>
        </w:rPr>
        <w:t>.</w:t>
      </w:r>
      <w:r w:rsidRPr="007F5666">
        <w:rPr>
          <w:rFonts w:ascii="Arial" w:eastAsia="Calibri" w:hAnsi="Arial" w:cs="Arial"/>
          <w:lang w:eastAsia="en-US"/>
        </w:rPr>
        <w:t xml:space="preserve"> </w:t>
      </w:r>
    </w:p>
    <w:p w:rsidR="003653B7" w:rsidRDefault="003653B7" w:rsidP="00B7328A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:rsidR="00B7328A" w:rsidRPr="00B7328A" w:rsidRDefault="00B7328A" w:rsidP="00B7328A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B7328A">
        <w:rPr>
          <w:rFonts w:ascii="Arial" w:eastAsia="Calibri" w:hAnsi="Arial" w:cs="Arial"/>
          <w:lang w:eastAsia="en-US"/>
        </w:rPr>
        <w:t xml:space="preserve">La </w:t>
      </w:r>
      <w:r w:rsidRPr="00B7328A">
        <w:rPr>
          <w:rFonts w:ascii="Arial" w:eastAsia="Calibri" w:hAnsi="Arial" w:cs="Arial"/>
          <w:u w:val="single"/>
          <w:lang w:eastAsia="en-US"/>
        </w:rPr>
        <w:t>visualizzazione di tutte le</w:t>
      </w:r>
      <w:r w:rsidRPr="007F5666">
        <w:rPr>
          <w:rFonts w:ascii="Arial" w:eastAsia="Calibri" w:hAnsi="Arial" w:cs="Arial"/>
          <w:u w:val="single"/>
          <w:lang w:eastAsia="en-US"/>
        </w:rPr>
        <w:t xml:space="preserve"> seconde</w:t>
      </w:r>
      <w:r w:rsidRPr="00B7328A">
        <w:rPr>
          <w:rFonts w:ascii="Arial" w:eastAsia="Calibri" w:hAnsi="Arial" w:cs="Arial"/>
          <w:u w:val="single"/>
          <w:lang w:eastAsia="en-US"/>
        </w:rPr>
        <w:t xml:space="preserve"> prove</w:t>
      </w:r>
      <w:r w:rsidRPr="00B7328A">
        <w:rPr>
          <w:rFonts w:ascii="Arial" w:eastAsia="Calibri" w:hAnsi="Arial" w:cs="Arial"/>
          <w:lang w:eastAsia="en-US"/>
        </w:rPr>
        <w:t xml:space="preserve"> che compongono l’indirizzo combinato </w:t>
      </w:r>
      <w:r w:rsidRPr="00B7328A">
        <w:rPr>
          <w:rFonts w:ascii="Arial" w:eastAsia="Calibri" w:hAnsi="Arial" w:cs="Arial"/>
          <w:u w:val="single"/>
          <w:lang w:eastAsia="en-US"/>
        </w:rPr>
        <w:t>sarà nota soltanto all’apertur</w:t>
      </w:r>
      <w:r w:rsidRPr="007F5666">
        <w:rPr>
          <w:rFonts w:ascii="Arial" w:eastAsia="Calibri" w:hAnsi="Arial" w:cs="Arial"/>
          <w:u w:val="single"/>
          <w:lang w:eastAsia="en-US"/>
        </w:rPr>
        <w:t xml:space="preserve">a </w:t>
      </w:r>
      <w:r w:rsidRPr="007F5666">
        <w:rPr>
          <w:rFonts w:ascii="Arial" w:eastAsia="Calibri" w:hAnsi="Arial" w:cs="Arial"/>
          <w:lang w:eastAsia="en-US"/>
        </w:rPr>
        <w:t>della prova il giorno d’esame: infatti all’interno della prova è presente una apposita avvertenza indirizzata al Presidente della Commissione.</w:t>
      </w:r>
    </w:p>
    <w:p w:rsidR="00B7328A" w:rsidRPr="007F5666" w:rsidRDefault="00B7328A" w:rsidP="00B7328A">
      <w:pPr>
        <w:spacing w:after="0" w:line="240" w:lineRule="auto"/>
        <w:jc w:val="both"/>
        <w:rPr>
          <w:rFonts w:ascii="Arial" w:eastAsia="Calibri" w:hAnsi="Arial" w:cs="Arial"/>
        </w:rPr>
      </w:pPr>
    </w:p>
    <w:p w:rsidR="00B7328A" w:rsidRPr="007F5666" w:rsidRDefault="00B7328A" w:rsidP="009D74F3">
      <w:pPr>
        <w:spacing w:after="0" w:line="240" w:lineRule="auto"/>
        <w:jc w:val="both"/>
        <w:rPr>
          <w:rFonts w:ascii="Arial" w:hAnsi="Arial" w:cs="Arial"/>
        </w:rPr>
      </w:pPr>
      <w:r w:rsidRPr="007F5666">
        <w:rPr>
          <w:rFonts w:ascii="Arial" w:hAnsi="Arial" w:cs="Arial"/>
        </w:rPr>
        <w:t xml:space="preserve">Come già </w:t>
      </w:r>
      <w:r w:rsidR="007F5666" w:rsidRPr="007F5666">
        <w:rPr>
          <w:rFonts w:ascii="Arial" w:hAnsi="Arial" w:cs="Arial"/>
        </w:rPr>
        <w:t xml:space="preserve">anticipato, si chiede </w:t>
      </w:r>
      <w:r w:rsidRPr="007F5666">
        <w:rPr>
          <w:rFonts w:ascii="Arial" w:hAnsi="Arial" w:cs="Arial"/>
        </w:rPr>
        <w:t>la diffus</w:t>
      </w:r>
      <w:r w:rsidR="007F5666" w:rsidRPr="007F5666">
        <w:rPr>
          <w:rFonts w:ascii="Arial" w:hAnsi="Arial" w:cs="Arial"/>
        </w:rPr>
        <w:t xml:space="preserve">ione della presente </w:t>
      </w:r>
      <w:r w:rsidRPr="007F5666">
        <w:rPr>
          <w:rFonts w:ascii="Arial" w:hAnsi="Arial" w:cs="Arial"/>
        </w:rPr>
        <w:t>informativa ai Presidenti di Commissione che afferiscono agli indirizzi presenti negli elenchi allegati.</w:t>
      </w:r>
    </w:p>
    <w:p w:rsidR="00B7328A" w:rsidRPr="007F5666" w:rsidRDefault="00B7328A" w:rsidP="009D74F3">
      <w:pPr>
        <w:spacing w:after="0" w:line="240" w:lineRule="auto"/>
        <w:jc w:val="both"/>
        <w:rPr>
          <w:rFonts w:ascii="Arial" w:hAnsi="Arial" w:cs="Arial"/>
        </w:rPr>
      </w:pPr>
    </w:p>
    <w:p w:rsidR="000E4528" w:rsidRPr="007F5666" w:rsidRDefault="000E4528" w:rsidP="000E4528">
      <w:pPr>
        <w:rPr>
          <w:rFonts w:ascii="Arial" w:hAnsi="Arial" w:cs="Arial"/>
        </w:rPr>
      </w:pPr>
      <w:r w:rsidRPr="007F5666">
        <w:rPr>
          <w:rFonts w:ascii="Arial" w:hAnsi="Arial" w:cs="Arial"/>
        </w:rPr>
        <w:t xml:space="preserve">Si ringrazia per la </w:t>
      </w:r>
      <w:r w:rsidR="00F76018">
        <w:rPr>
          <w:rFonts w:ascii="Arial" w:hAnsi="Arial" w:cs="Arial"/>
        </w:rPr>
        <w:t xml:space="preserve">cortese </w:t>
      </w:r>
      <w:r w:rsidRPr="007F5666">
        <w:rPr>
          <w:rFonts w:ascii="Arial" w:hAnsi="Arial" w:cs="Arial"/>
        </w:rPr>
        <w:t>collaborazione e si porgono distinti saluti.</w:t>
      </w:r>
    </w:p>
    <w:p w:rsidR="00A94921" w:rsidRDefault="000E4528" w:rsidP="009D74F3">
      <w:pPr>
        <w:spacing w:after="0" w:line="240" w:lineRule="auto"/>
        <w:jc w:val="both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CE4D291" wp14:editId="116EC664">
            <wp:simplePos x="0" y="0"/>
            <wp:positionH relativeFrom="column">
              <wp:posOffset>3480435</wp:posOffset>
            </wp:positionH>
            <wp:positionV relativeFrom="paragraph">
              <wp:posOffset>137160</wp:posOffset>
            </wp:positionV>
            <wp:extent cx="1952625" cy="1190625"/>
            <wp:effectExtent l="0" t="0" r="9525" b="9525"/>
            <wp:wrapTight wrapText="bothSides">
              <wp:wrapPolygon edited="0">
                <wp:start x="0" y="0"/>
                <wp:lineTo x="0" y="21427"/>
                <wp:lineTo x="21495" y="21427"/>
                <wp:lineTo x="21495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94921" w:rsidSect="00A9492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BD0" w:rsidRDefault="00A64BD0" w:rsidP="003A1DB0">
      <w:pPr>
        <w:spacing w:after="0" w:line="240" w:lineRule="auto"/>
      </w:pPr>
      <w:r>
        <w:separator/>
      </w:r>
    </w:p>
  </w:endnote>
  <w:endnote w:type="continuationSeparator" w:id="0">
    <w:p w:rsidR="00A64BD0" w:rsidRDefault="00A64BD0" w:rsidP="003A1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BD0" w:rsidRDefault="00A64BD0" w:rsidP="003A1DB0">
      <w:pPr>
        <w:spacing w:after="0" w:line="240" w:lineRule="auto"/>
      </w:pPr>
      <w:r>
        <w:separator/>
      </w:r>
    </w:p>
  </w:footnote>
  <w:footnote w:type="continuationSeparator" w:id="0">
    <w:p w:rsidR="00A64BD0" w:rsidRDefault="00A64BD0" w:rsidP="003A1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3275C"/>
    <w:multiLevelType w:val="hybridMultilevel"/>
    <w:tmpl w:val="B5DA11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25"/>
    <w:rsid w:val="000B2E36"/>
    <w:rsid w:val="000E4528"/>
    <w:rsid w:val="001156F2"/>
    <w:rsid w:val="001352C2"/>
    <w:rsid w:val="00186075"/>
    <w:rsid w:val="001D6C8A"/>
    <w:rsid w:val="00216C80"/>
    <w:rsid w:val="00284EA2"/>
    <w:rsid w:val="002C48BE"/>
    <w:rsid w:val="003024A0"/>
    <w:rsid w:val="003653B7"/>
    <w:rsid w:val="003675D6"/>
    <w:rsid w:val="003A1DB0"/>
    <w:rsid w:val="00437A94"/>
    <w:rsid w:val="00456F35"/>
    <w:rsid w:val="004725A8"/>
    <w:rsid w:val="004B37EF"/>
    <w:rsid w:val="00552C39"/>
    <w:rsid w:val="005A0035"/>
    <w:rsid w:val="006B4D04"/>
    <w:rsid w:val="006D158A"/>
    <w:rsid w:val="00741FEE"/>
    <w:rsid w:val="007A2A4F"/>
    <w:rsid w:val="007F5666"/>
    <w:rsid w:val="008343A9"/>
    <w:rsid w:val="0086117B"/>
    <w:rsid w:val="00895717"/>
    <w:rsid w:val="008B30FC"/>
    <w:rsid w:val="008D2BB4"/>
    <w:rsid w:val="00991295"/>
    <w:rsid w:val="009D74F3"/>
    <w:rsid w:val="00A64BD0"/>
    <w:rsid w:val="00A94921"/>
    <w:rsid w:val="00AB7E41"/>
    <w:rsid w:val="00AE7825"/>
    <w:rsid w:val="00B01630"/>
    <w:rsid w:val="00B5308B"/>
    <w:rsid w:val="00B7328A"/>
    <w:rsid w:val="00C47009"/>
    <w:rsid w:val="00C94873"/>
    <w:rsid w:val="00CA509B"/>
    <w:rsid w:val="00CB0C61"/>
    <w:rsid w:val="00D62CFE"/>
    <w:rsid w:val="00DD44C6"/>
    <w:rsid w:val="00E20146"/>
    <w:rsid w:val="00E41218"/>
    <w:rsid w:val="00EA25E5"/>
    <w:rsid w:val="00EA7A1C"/>
    <w:rsid w:val="00EC4CFB"/>
    <w:rsid w:val="00F3515D"/>
    <w:rsid w:val="00F7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6C8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DB0"/>
  </w:style>
  <w:style w:type="paragraph" w:styleId="Pidipagina">
    <w:name w:val="footer"/>
    <w:basedOn w:val="Normale"/>
    <w:link w:val="Pidipagina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D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D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4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6C8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1DB0"/>
  </w:style>
  <w:style w:type="paragraph" w:styleId="Pidipagina">
    <w:name w:val="footer"/>
    <w:basedOn w:val="Normale"/>
    <w:link w:val="PidipaginaCarattere"/>
    <w:uiPriority w:val="99"/>
    <w:unhideWhenUsed/>
    <w:rsid w:val="003A1D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1D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DB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C4C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</cp:revision>
  <dcterms:created xsi:type="dcterms:W3CDTF">2015-06-15T09:10:00Z</dcterms:created>
  <dcterms:modified xsi:type="dcterms:W3CDTF">2015-06-15T09:10:00Z</dcterms:modified>
</cp:coreProperties>
</file>